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7890BC" w14:textId="77777777" w:rsidR="003F2033" w:rsidRDefault="003F2033" w:rsidP="003F2033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251B">
        <w:rPr>
          <w:rFonts w:ascii="Times New Roman" w:hAnsi="Times New Roman" w:cs="Times New Roman"/>
          <w:sz w:val="24"/>
          <w:szCs w:val="24"/>
          <w:lang w:val="uk-UA"/>
        </w:rPr>
        <w:t>Додаток 4</w:t>
      </w:r>
    </w:p>
    <w:p w14:paraId="29554534" w14:textId="77777777" w:rsidR="003F2033" w:rsidRPr="001C251B" w:rsidRDefault="003F2033" w:rsidP="003F2033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251B">
        <w:rPr>
          <w:rFonts w:ascii="Times New Roman" w:hAnsi="Times New Roman" w:cs="Times New Roman"/>
          <w:sz w:val="24"/>
          <w:szCs w:val="24"/>
          <w:lang w:val="uk-UA"/>
        </w:rPr>
        <w:t>до публічного Договору про</w:t>
      </w:r>
    </w:p>
    <w:p w14:paraId="474CAB9D" w14:textId="77777777" w:rsidR="003F2033" w:rsidRDefault="003F2033" w:rsidP="003F2033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251B">
        <w:rPr>
          <w:rFonts w:ascii="Times New Roman" w:hAnsi="Times New Roman" w:cs="Times New Roman"/>
          <w:sz w:val="24"/>
          <w:szCs w:val="24"/>
          <w:lang w:val="uk-UA"/>
        </w:rPr>
        <w:t>постачання електричної енергії споживачу</w:t>
      </w:r>
    </w:p>
    <w:p w14:paraId="63608A10" w14:textId="77777777" w:rsidR="003F2033" w:rsidRPr="001C251B" w:rsidRDefault="003F2033" w:rsidP="003F20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99D7476" w14:textId="77777777" w:rsidR="003F2033" w:rsidRDefault="003F2033" w:rsidP="003F20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A48D8">
        <w:rPr>
          <w:rFonts w:ascii="Times New Roman" w:hAnsi="Times New Roman" w:cs="Times New Roman"/>
          <w:b/>
          <w:bCs/>
          <w:sz w:val="24"/>
          <w:szCs w:val="24"/>
          <w:lang w:val="uk-UA"/>
        </w:rPr>
        <w:t>УМОВИ ВИКОРИСТАННЯ ЕЛЕКТРОННОГО ДОКУМЕНТООБІГУ</w:t>
      </w:r>
    </w:p>
    <w:p w14:paraId="788994E0" w14:textId="77777777" w:rsidR="003F2033" w:rsidRPr="007A48D8" w:rsidRDefault="003F2033" w:rsidP="003F20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121568D" w14:textId="77777777" w:rsidR="003F2033" w:rsidRPr="00D42FA8" w:rsidRDefault="003F2033" w:rsidP="003F2033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D42FA8">
        <w:rPr>
          <w:rFonts w:ascii="Times New Roman" w:hAnsi="Times New Roman" w:cs="Times New Roman"/>
          <w:lang w:val="uk-UA"/>
        </w:rPr>
        <w:t>1. Цей Додаток 4 «Умови використання електронного документообігу» (далі- Додаток) до публічного Договору про постачання електричної енергії встановлює порядок та умови обміну інформацією між Постачальником та Споживачем.</w:t>
      </w:r>
    </w:p>
    <w:p w14:paraId="07023EC3" w14:textId="77777777" w:rsidR="003F2033" w:rsidRPr="00D42FA8" w:rsidRDefault="003F2033" w:rsidP="003F2033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D42FA8">
        <w:rPr>
          <w:rFonts w:ascii="Times New Roman" w:hAnsi="Times New Roman" w:cs="Times New Roman"/>
          <w:lang w:val="uk-UA"/>
        </w:rPr>
        <w:t xml:space="preserve">2. Додаток забезпечує можливість Споживачу та Постачальнику здійснювати обмін документами, зазначеними у цій Угоді, із застосуванням положень Закону України від 22.05.03 № 851-IV «Про електронні документи та електронний документообіг» через електронний сервіс оператора електронного документообороту «Вчасно», доступ у який надається за посиланням: </w:t>
      </w:r>
      <w:hyperlink r:id="rId6" w:history="1">
        <w:r w:rsidRPr="00D42FA8">
          <w:rPr>
            <w:rStyle w:val="ae"/>
            <w:rFonts w:ascii="Times New Roman" w:hAnsi="Times New Roman" w:cs="Times New Roman"/>
            <w:color w:val="auto"/>
            <w:lang w:val="uk-UA"/>
          </w:rPr>
          <w:t>https://vchasno.ua/</w:t>
        </w:r>
      </w:hyperlink>
      <w:r w:rsidRPr="00D42FA8">
        <w:rPr>
          <w:rFonts w:ascii="Times New Roman" w:hAnsi="Times New Roman" w:cs="Times New Roman"/>
          <w:lang w:val="uk-UA"/>
        </w:rPr>
        <w:t>. АБО через електронний сервіс оператора електронного документообороту ПТАХ, який об’єднує платформи M.E.Doc, СОТА, Flydoc та Fredo ДокМен, про що Споживач зазначає у Заяві-приєднані.</w:t>
      </w:r>
    </w:p>
    <w:p w14:paraId="7C2E62A7" w14:textId="77777777" w:rsidR="003F2033" w:rsidRPr="00D42FA8" w:rsidRDefault="003F2033" w:rsidP="003F2033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D42FA8">
        <w:rPr>
          <w:rFonts w:ascii="Times New Roman" w:hAnsi="Times New Roman" w:cs="Times New Roman"/>
          <w:lang w:val="uk-UA"/>
        </w:rPr>
        <w:t>3. На виконання умов Договору та цієї Угоди, будь які правочини (додаткові угоди до Договору, додатки, тощо) у межах господарських операцій між Сторонами та первинні документи на виконання зазначених правочинів (акт купівлі-продажу електричної енергії, акти звіряння, інші акти за розрахунковий період, що складені на підставі даних комерційного обліку Споживача, узгоджених з Оператором системи розподілу (передачі) будуть фіксуватися (вчинятися) у вигляді електронних даних (надалі - е-документи) з обов’язковими реквізитами аналогічних паперових документів, у тому числі засобами кваліфікованого електронного цифрового підпису уповноважених осіб Сторін та електронної печатки (у разі наявності) Сторін (надалі - ЕЦП/КЕП) в рамках електронного документообігу, із дотриманням законодавства про електронні документи, електронний документообіг та законодавства у сфері електронних підписів.</w:t>
      </w:r>
    </w:p>
    <w:p w14:paraId="1A8B9A21" w14:textId="77777777" w:rsidR="003F2033" w:rsidRPr="00D42FA8" w:rsidRDefault="003F2033" w:rsidP="003F2033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D42FA8">
        <w:rPr>
          <w:rFonts w:ascii="Times New Roman" w:hAnsi="Times New Roman" w:cs="Times New Roman"/>
          <w:lang w:val="uk-UA"/>
        </w:rPr>
        <w:t>4. Е-документи з ЕЦП/КЕП Сторін, визначаються як юридично значимі та обов’язкові для Сторін документи.</w:t>
      </w:r>
    </w:p>
    <w:p w14:paraId="78A4A865" w14:textId="77777777" w:rsidR="003F2033" w:rsidRPr="00D42FA8" w:rsidRDefault="003F2033" w:rsidP="003F2033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D42FA8">
        <w:rPr>
          <w:rFonts w:ascii="Times New Roman" w:hAnsi="Times New Roman" w:cs="Times New Roman"/>
          <w:lang w:val="uk-UA"/>
        </w:rPr>
        <w:t>5. Е-документи, які надані та підписані з використанням ЕЦП/КЕП, мають повну юридичну силу, породжують права та обов’язки для Сторін, можуть бути представлені до суду в якості належних доказів, будь-яким державним установам для захисту чи відновлення порушених інтересів та/або майнових прав.</w:t>
      </w:r>
    </w:p>
    <w:p w14:paraId="5FDD24AC" w14:textId="77777777" w:rsidR="003F2033" w:rsidRPr="00D42FA8" w:rsidRDefault="003F2033" w:rsidP="003F2033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D42FA8">
        <w:rPr>
          <w:rFonts w:ascii="Times New Roman" w:hAnsi="Times New Roman" w:cs="Times New Roman"/>
          <w:lang w:val="uk-UA"/>
        </w:rPr>
        <w:t>6. Е-документи підписуються електронним цифровим підписом уповноваженої особи та скріплюються електронною печаткою (у разі наявності) Постачальника з одного боку, і Споживача, з іншого боку. Е-документ, підписаний уповноваженим працівником або представником Постачальника або Споживача та скріплений електронною печаткою (у разі наявності), вважається підписаним відповідно Постачальником або Споживачем.</w:t>
      </w:r>
    </w:p>
    <w:p w14:paraId="41D4CF99" w14:textId="77777777" w:rsidR="003F2033" w:rsidRPr="00D42FA8" w:rsidRDefault="003F2033" w:rsidP="003F2033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D42FA8">
        <w:rPr>
          <w:rFonts w:ascii="Times New Roman" w:hAnsi="Times New Roman" w:cs="Times New Roman"/>
          <w:lang w:val="uk-UA"/>
        </w:rPr>
        <w:t>7. Сторона, на вимогу іншої Сторони, зобов’язана надати належним чином засвідчені, у тому числі з використанням ЕЦП/КЕП, документи, що підтверджують повноваження підписанта на вчинення відповідного правочину. Сторони несуть відповідальність за наявність повноважень у підписанта та достовірність накладеного ЕЦП/КЕП.</w:t>
      </w:r>
    </w:p>
    <w:p w14:paraId="1C2CF6C1" w14:textId="77777777" w:rsidR="003F2033" w:rsidRPr="00D42FA8" w:rsidRDefault="003F2033" w:rsidP="003F2033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D42FA8">
        <w:rPr>
          <w:rFonts w:ascii="Times New Roman" w:hAnsi="Times New Roman" w:cs="Times New Roman"/>
          <w:lang w:val="uk-UA"/>
        </w:rPr>
        <w:t>8. ЕЦП/КЕП за правовим статусом прирівнюється до власноручного підпису (печатки) у разі, якщо: ЕЦП/КЕП підтверджено використанням кваліфікованого сертифіката ключа за допомогою надійних засобів електронного підпису; під час перевірки використовувався кваліфікований сертифікат ключа, чинний на момент накладення ЕЦП/КЕП; особистий ключ підписувача відповідає відкритому ключеві, зазначеному у сертифікаті.</w:t>
      </w:r>
    </w:p>
    <w:p w14:paraId="0402F93F" w14:textId="77777777" w:rsidR="003F2033" w:rsidRPr="00D42FA8" w:rsidRDefault="003F2033" w:rsidP="003F2033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D42FA8">
        <w:rPr>
          <w:rFonts w:ascii="Times New Roman" w:hAnsi="Times New Roman" w:cs="Times New Roman"/>
          <w:lang w:val="uk-UA"/>
        </w:rPr>
        <w:t>9. Порядок формування, обміну та підписання електронних документів.</w:t>
      </w:r>
    </w:p>
    <w:p w14:paraId="0120A308" w14:textId="77777777" w:rsidR="003F2033" w:rsidRPr="00D42FA8" w:rsidRDefault="003F2033" w:rsidP="003F2033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D42FA8">
        <w:rPr>
          <w:rFonts w:ascii="Times New Roman" w:hAnsi="Times New Roman" w:cs="Times New Roman"/>
          <w:lang w:val="uk-UA"/>
        </w:rPr>
        <w:t>9.1. Сторони зобов’язуються вжити всіх підготовчих та організаційних заходів для використання електронного документообігу, забезпечити виготовлення необхідних ЕЦП/КЕП відповідальних співробітників, уповноважених на підтвердження фактичного проведення господарської операції в об’ємах, зазначених в е-документі.</w:t>
      </w:r>
    </w:p>
    <w:p w14:paraId="5C1B25C6" w14:textId="77777777" w:rsidR="003F2033" w:rsidRPr="00D42FA8" w:rsidRDefault="003F2033" w:rsidP="003F2033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D42FA8">
        <w:rPr>
          <w:rFonts w:ascii="Times New Roman" w:hAnsi="Times New Roman" w:cs="Times New Roman"/>
          <w:lang w:val="uk-UA"/>
        </w:rPr>
        <w:t xml:space="preserve">9.2. Кожна Сторона зобов’язана щоденно слідкувати за надходженням е-документів та своєчасно здійснювати їх приймання, перевірку, підписання з використанням ЕЦП/КЕП та повернення іншій Стороні в термін, що не перевищує 5 (п’ять) робочих днів з дати відправлення е-документу. </w:t>
      </w:r>
      <w:r w:rsidRPr="00D42FA8">
        <w:rPr>
          <w:rFonts w:ascii="Times New Roman" w:hAnsi="Times New Roman" w:cs="Times New Roman"/>
          <w:lang w:val="uk-UA"/>
        </w:rPr>
        <w:lastRenderedPageBreak/>
        <w:t>Сторона, яка здійснює відправлення е-документа вважається Стороною-відправником, а Сторона, яка здійснює отримання е-документа, вважається Стороною-одержувачем.</w:t>
      </w:r>
    </w:p>
    <w:p w14:paraId="1884FBCB" w14:textId="77777777" w:rsidR="003F2033" w:rsidRPr="00D42FA8" w:rsidRDefault="003F2033" w:rsidP="003F2033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D42FA8">
        <w:rPr>
          <w:rFonts w:ascii="Times New Roman" w:hAnsi="Times New Roman" w:cs="Times New Roman"/>
          <w:lang w:val="uk-UA"/>
        </w:rPr>
        <w:t>9.3. Підготовка е-документів здійснюється Сторонами у строки, встановлені умовами Договору. Якщо інше не погоджено Сторонами, е-документи вважаються належним чином відправленими, якщо вони відправлені з використанням електронного сервісу через обраного Сторонами оператора електронного документообігу.</w:t>
      </w:r>
    </w:p>
    <w:p w14:paraId="40BC580A" w14:textId="77777777" w:rsidR="003F2033" w:rsidRPr="00D42FA8" w:rsidRDefault="003F2033" w:rsidP="003F2033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D42FA8">
        <w:rPr>
          <w:rFonts w:ascii="Times New Roman" w:hAnsi="Times New Roman" w:cs="Times New Roman"/>
          <w:lang w:val="uk-UA"/>
        </w:rPr>
        <w:t>9.4. Споживач зобов’язаний підписати е-документ впродовж п’яти календарних днів з дати складання Постачальником. Дата підписання Споживачем е-документу не є датою його складання. Підпис Споживача на е-документі означає підтвердження господарської операції відповідальною особою Споживача, який має на це повноваження.</w:t>
      </w:r>
    </w:p>
    <w:p w14:paraId="148A4171" w14:textId="77777777" w:rsidR="003F2033" w:rsidRPr="00D42FA8" w:rsidRDefault="003F2033" w:rsidP="003F2033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D42FA8">
        <w:rPr>
          <w:rFonts w:ascii="Times New Roman" w:hAnsi="Times New Roman" w:cs="Times New Roman"/>
          <w:lang w:val="uk-UA"/>
        </w:rPr>
        <w:t>9.5. E-документи вважаються підписаними Сторонами і набирають чинності з моменту, коли інформація про них зафіксована у вигляді електронних даних, включаючи обов'язкові реквізити документа та накладання ЕЦП/КЕП Сторін та електронної печатки Сторін (у разі наявності).</w:t>
      </w:r>
    </w:p>
    <w:p w14:paraId="16FD3C4F" w14:textId="77777777" w:rsidR="003F2033" w:rsidRPr="00D42FA8" w:rsidRDefault="003F2033" w:rsidP="003F2033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D42FA8">
        <w:rPr>
          <w:rFonts w:ascii="Times New Roman" w:hAnsi="Times New Roman" w:cs="Times New Roman"/>
          <w:lang w:val="uk-UA"/>
        </w:rPr>
        <w:t>9.6. Якщо Постачальник направив е-документ Споживачу, а останній не підписав його протягом п’ятиденного строку з дня отримання, або ж не відхилив із зауваженнями, на шостий день е-документ вважається таким, що прийнятий Споживачем без зауважень. Момент одержання е-документа Споживачем фіксується програмним сервісом шляхом присвоєння відповідного статусу, який дозволяє Споживачу прийняти та підписати е-документ, або ж відхилити, зазначивши зауваження та обґрунтовані причини відхилення.</w:t>
      </w:r>
    </w:p>
    <w:p w14:paraId="0BFF5548" w14:textId="77777777" w:rsidR="003F2033" w:rsidRPr="00D42FA8" w:rsidRDefault="003F2033" w:rsidP="003F2033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D42FA8">
        <w:rPr>
          <w:rFonts w:ascii="Times New Roman" w:hAnsi="Times New Roman" w:cs="Times New Roman"/>
          <w:lang w:val="uk-UA"/>
        </w:rPr>
        <w:t>9.7. Розірвання (скасування) е-документа, підписаного обома Сторонами з використанням ЕЦП/КЕП здійснюється виключно шляхом складання та підписання Сторонами Акту про анулювання е-документа. Зазначений Акт про анулювання е-документа вправі складати лише Постачальник з власної ініціативи або на обґрунтоване письмове звернення Споживача.</w:t>
      </w:r>
    </w:p>
    <w:p w14:paraId="5D774F92" w14:textId="77777777" w:rsidR="003F2033" w:rsidRPr="00D42FA8" w:rsidRDefault="003F2033" w:rsidP="003F2033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D42FA8">
        <w:rPr>
          <w:rFonts w:ascii="Times New Roman" w:hAnsi="Times New Roman" w:cs="Times New Roman"/>
          <w:lang w:val="uk-UA"/>
        </w:rPr>
        <w:t>10. У випадку виникнення технічних проблем, та неможливості виконання зобов'язань за цією Угодою, Сторони негайно повідомляють про це один одного. У разі виникнення технічних проблем, Сторони вправі у будь-який момент призупинити оформлення е-документів і повернутися до оформлення документів, зазначених у пункті 3 цієї Угоди у паперовій формі. Після усунення технічних проблем Сторони повертаються до підписання е-документів.</w:t>
      </w:r>
    </w:p>
    <w:p w14:paraId="45347885" w14:textId="77777777" w:rsidR="003F2033" w:rsidRPr="00D42FA8" w:rsidRDefault="003F2033" w:rsidP="003F2033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D42FA8">
        <w:rPr>
          <w:rFonts w:ascii="Times New Roman" w:hAnsi="Times New Roman" w:cs="Times New Roman"/>
          <w:lang w:val="uk-UA"/>
        </w:rPr>
        <w:t>11. Призупинення оформлення е-документів, а також рішення про повернення до їх підписання оформлюється Стороною листом у довільній формі, який направляться поштою, або на електрону адресу іншої Сторони зазначену у Заяві-приєднані. Лист про призупинення підписання е-документів або повернення до підписання е-документів Сторони надсилають у найкоротші терміни з дня виявлення/усунення технічних проблем.</w:t>
      </w:r>
    </w:p>
    <w:p w14:paraId="0900500D" w14:textId="77777777" w:rsidR="003F2033" w:rsidRPr="00D42FA8" w:rsidRDefault="003F2033" w:rsidP="003F2033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D42FA8">
        <w:rPr>
          <w:rFonts w:ascii="Times New Roman" w:hAnsi="Times New Roman" w:cs="Times New Roman"/>
          <w:lang w:val="uk-UA"/>
        </w:rPr>
        <w:t>12. Сторони самостійно забезпечують збереження програмного забезпечення, яке використовується для обміну електронними документами, відкритих ключів електронного цифрового підпису та електронних документів, розміщених на своїх комп’ютерах.</w:t>
      </w:r>
    </w:p>
    <w:p w14:paraId="6C0BAC01" w14:textId="77777777" w:rsidR="003F2033" w:rsidRPr="00D42FA8" w:rsidRDefault="003F2033" w:rsidP="003F2033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D42FA8">
        <w:rPr>
          <w:rFonts w:ascii="Times New Roman" w:hAnsi="Times New Roman" w:cs="Times New Roman"/>
          <w:lang w:val="uk-UA"/>
        </w:rPr>
        <w:t>13. Положення дійсної Угоди з питань, що врегульовані Договором, мають пріоритет відносно відповідних положень Договору. Усі положення Договору (разом з додатковими угодами до Договору, якщо такі укладалися), які не суперечать цій Угоді, є чинними і підлягають обов’язковому виконанню Сторонами.</w:t>
      </w:r>
    </w:p>
    <w:p w14:paraId="16D2A5CA" w14:textId="77777777" w:rsidR="003F2033" w:rsidRPr="00D42FA8" w:rsidRDefault="003F2033" w:rsidP="003F2033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D42FA8">
        <w:rPr>
          <w:rFonts w:ascii="Times New Roman" w:hAnsi="Times New Roman" w:cs="Times New Roman"/>
          <w:lang w:val="uk-UA"/>
        </w:rPr>
        <w:t>14. Цей Додаток є невід’ємною частиною Договору.</w:t>
      </w:r>
      <w:r w:rsidRPr="00D42FA8">
        <w:rPr>
          <w:rFonts w:ascii="Times New Roman" w:hAnsi="Times New Roman" w:cs="Times New Roman"/>
          <w:lang w:val="uk-UA"/>
        </w:rPr>
        <w:cr/>
      </w:r>
    </w:p>
    <w:p w14:paraId="40ACC380" w14:textId="508D4E9E" w:rsidR="003F2033" w:rsidRDefault="003F2033" w:rsidP="003F20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B7B2B">
        <w:rPr>
          <w:rFonts w:ascii="Times New Roman" w:hAnsi="Times New Roman" w:cs="Times New Roman"/>
          <w:b/>
          <w:bCs/>
          <w:sz w:val="24"/>
          <w:szCs w:val="24"/>
          <w:lang w:val="uk-UA"/>
        </w:rPr>
        <w:t>ПОСТАЧАЛЬНИК</w:t>
      </w:r>
    </w:p>
    <w:p w14:paraId="16E943FF" w14:textId="77777777" w:rsidR="003F2033" w:rsidRPr="003F2033" w:rsidRDefault="003F2033" w:rsidP="003F20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1A32D06F" w14:textId="77777777" w:rsidR="003F2033" w:rsidRDefault="003F2033" w:rsidP="003F2033">
      <w:pPr>
        <w:rPr>
          <w:b/>
          <w:bCs/>
          <w:lang w:val="uk-UA"/>
        </w:rPr>
      </w:pPr>
      <w:r>
        <w:rPr>
          <w:b/>
          <w:bCs/>
          <w:lang w:val="uk-UA"/>
        </w:rPr>
        <w:t>ТОВ</w:t>
      </w:r>
      <w:r w:rsidRPr="003F2033">
        <w:rPr>
          <w:b/>
          <w:bCs/>
        </w:rPr>
        <w:t xml:space="preserve"> «ЕНЕРГЕТИЧНИЙ СЕРВІС УКРАЇНИ»</w:t>
      </w:r>
    </w:p>
    <w:p w14:paraId="20AE4CDE" w14:textId="0DE25E43" w:rsidR="003F2033" w:rsidRPr="003F2033" w:rsidRDefault="003F2033" w:rsidP="003F2033">
      <w:pPr>
        <w:rPr>
          <w:b/>
          <w:bCs/>
          <w:lang w:val="uk-UA"/>
        </w:rPr>
      </w:pPr>
      <w:r w:rsidRPr="003F2033">
        <w:rPr>
          <w:b/>
          <w:bCs/>
          <w:lang w:val="uk-UA"/>
        </w:rPr>
        <w:t>Код ЄДРПОУ 45041639</w:t>
      </w:r>
    </w:p>
    <w:sectPr w:rsidR="003F2033" w:rsidRPr="003F2033" w:rsidSect="00322913">
      <w:footerReference w:type="default" r:id="rId7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88C1A1" w14:textId="77777777" w:rsidR="00322913" w:rsidRDefault="00322913">
      <w:pPr>
        <w:spacing w:after="0" w:line="240" w:lineRule="auto"/>
      </w:pPr>
      <w:r>
        <w:separator/>
      </w:r>
    </w:p>
  </w:endnote>
  <w:endnote w:type="continuationSeparator" w:id="0">
    <w:p w14:paraId="264F62DC" w14:textId="77777777" w:rsidR="00322913" w:rsidRDefault="00322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97979858"/>
      <w:docPartObj>
        <w:docPartGallery w:val="Page Numbers (Bottom of Page)"/>
        <w:docPartUnique/>
      </w:docPartObj>
    </w:sdtPr>
    <w:sdtContent>
      <w:p w14:paraId="57F02B59" w14:textId="6CDBBDEE" w:rsidR="009367BA" w:rsidRDefault="00D42FA8">
        <w:pPr>
          <w:pStyle w:val="ac"/>
          <w:jc w:val="right"/>
        </w:pPr>
        <w:r>
          <w:rPr>
            <w:noProof/>
            <w14:ligatures w14:val="standardContextual"/>
          </w:rPr>
          <w:drawing>
            <wp:inline distT="0" distB="0" distL="0" distR="0" wp14:anchorId="451247AD" wp14:editId="17F9430D">
              <wp:extent cx="1352550" cy="635860"/>
              <wp:effectExtent l="0" t="0" r="0" b="0"/>
              <wp:docPr id="1312516277" name="Рисунок 1" descr="Изображение выглядит как текст, Шрифт, логотип, Графика&#10;&#10;Автоматически созданное описание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12516277" name="Рисунок 1" descr="Изображение выглядит как текст, Шрифт, логотип, Графика&#10;&#10;Автоматически созданное описание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64798" cy="64161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000000">
          <w:fldChar w:fldCharType="begin"/>
        </w:r>
        <w:r w:rsidR="00000000">
          <w:instrText>PAGE   \* MERGEFORMAT</w:instrText>
        </w:r>
        <w:r w:rsidR="00000000">
          <w:fldChar w:fldCharType="separate"/>
        </w:r>
        <w:r w:rsidR="00000000">
          <w:rPr>
            <w:lang w:val="ru-RU"/>
          </w:rPr>
          <w:t>2</w:t>
        </w:r>
        <w:r w:rsidR="00000000">
          <w:fldChar w:fldCharType="end"/>
        </w:r>
      </w:p>
    </w:sdtContent>
  </w:sdt>
  <w:p w14:paraId="33BBDCF5" w14:textId="77777777" w:rsidR="009367BA" w:rsidRDefault="009367B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B93B82" w14:textId="77777777" w:rsidR="00322913" w:rsidRDefault="00322913">
      <w:pPr>
        <w:spacing w:after="0" w:line="240" w:lineRule="auto"/>
      </w:pPr>
      <w:r>
        <w:separator/>
      </w:r>
    </w:p>
  </w:footnote>
  <w:footnote w:type="continuationSeparator" w:id="0">
    <w:p w14:paraId="1D8419D1" w14:textId="77777777" w:rsidR="00322913" w:rsidRDefault="003229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033"/>
    <w:rsid w:val="00160102"/>
    <w:rsid w:val="00226EE7"/>
    <w:rsid w:val="00322913"/>
    <w:rsid w:val="003F2033"/>
    <w:rsid w:val="009367BA"/>
    <w:rsid w:val="00BC6463"/>
    <w:rsid w:val="00D4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29F46A"/>
  <w15:chartTrackingRefBased/>
  <w15:docId w15:val="{508BD39B-DE52-4D9D-9F98-8D938CC3F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033"/>
    <w:rPr>
      <w:lang w:val="ru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F20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2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20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uk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20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uk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20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uk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20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uk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20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uk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20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uk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20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20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20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20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203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203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203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203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203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20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20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F2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20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uk-U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F20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F2033"/>
    <w:pPr>
      <w:spacing w:before="160"/>
      <w:jc w:val="center"/>
    </w:pPr>
    <w:rPr>
      <w:i/>
      <w:iCs/>
      <w:color w:val="404040" w:themeColor="text1" w:themeTint="BF"/>
      <w:lang w:val="uk-U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F203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F2033"/>
    <w:pPr>
      <w:ind w:left="720"/>
      <w:contextualSpacing/>
    </w:pPr>
    <w:rPr>
      <w:lang w:val="uk-UA"/>
      <w14:ligatures w14:val="standardContextual"/>
    </w:rPr>
  </w:style>
  <w:style w:type="character" w:styleId="a8">
    <w:name w:val="Intense Emphasis"/>
    <w:basedOn w:val="a0"/>
    <w:uiPriority w:val="21"/>
    <w:qFormat/>
    <w:rsid w:val="003F203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20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uk-U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F203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F2033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iPriority w:val="99"/>
    <w:unhideWhenUsed/>
    <w:rsid w:val="003F20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F2033"/>
    <w:rPr>
      <w:lang w:val="ru-UA"/>
      <w14:ligatures w14:val="none"/>
    </w:rPr>
  </w:style>
  <w:style w:type="character" w:styleId="ae">
    <w:name w:val="Hyperlink"/>
    <w:basedOn w:val="a0"/>
    <w:uiPriority w:val="99"/>
    <w:unhideWhenUsed/>
    <w:rsid w:val="003F2033"/>
    <w:rPr>
      <w:color w:val="0563C1" w:themeColor="hyperlink"/>
      <w:u w:val="single"/>
    </w:rPr>
  </w:style>
  <w:style w:type="paragraph" w:styleId="af">
    <w:name w:val="header"/>
    <w:basedOn w:val="a"/>
    <w:link w:val="af0"/>
    <w:uiPriority w:val="99"/>
    <w:unhideWhenUsed/>
    <w:rsid w:val="00D42F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42FA8"/>
    <w:rPr>
      <w:lang w:val="ru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chasno.ua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4689</Words>
  <Characters>2673</Characters>
  <Application>Microsoft Office Word</Application>
  <DocSecurity>0</DocSecurity>
  <Lines>22</Lines>
  <Paragraphs>14</Paragraphs>
  <ScaleCrop>false</ScaleCrop>
  <Company/>
  <LinksUpToDate>false</LinksUpToDate>
  <CharactersWithSpaces>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Рева Ірина Михайлівна</dc:creator>
  <cp:keywords/>
  <dc:description/>
  <cp:lastModifiedBy>Рева Ірина Михайлівна</cp:lastModifiedBy>
  <cp:revision>2</cp:revision>
  <dcterms:created xsi:type="dcterms:W3CDTF">2024-04-04T07:30:00Z</dcterms:created>
  <dcterms:modified xsi:type="dcterms:W3CDTF">2024-04-05T12:21:00Z</dcterms:modified>
</cp:coreProperties>
</file>